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C52" w:rsidRPr="00111C52" w:rsidRDefault="00111C52" w:rsidP="00111C52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111C52"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 xml:space="preserve">Тефтели мясные с рисом </w:t>
      </w:r>
      <w:r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 xml:space="preserve">в </w:t>
      </w:r>
      <w:r>
        <w:rPr>
          <w:rFonts w:ascii="inherit" w:eastAsia="Times New Roman" w:hAnsi="inherit" w:cs="Times New Roman" w:hint="eastAsia"/>
          <w:b/>
          <w:bCs/>
          <w:color w:val="000000"/>
          <w:kern w:val="36"/>
          <w:sz w:val="53"/>
          <w:lang w:eastAsia="ru-RU"/>
        </w:rPr>
        <w:t>сметано</w:t>
      </w:r>
      <w:r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>-томатном соусе</w:t>
      </w:r>
    </w:p>
    <w:p w:rsidR="00111C52" w:rsidRPr="00111C52" w:rsidRDefault="00111C52" w:rsidP="00111C5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11C52" w:rsidRPr="00111C52" w:rsidRDefault="00111C52" w:rsidP="00111C52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ТЕХНИКО-ТЕХНОЛОГИЧЕСКАЯ КАРТА №</w:t>
      </w:r>
      <w:r w:rsidR="009E4E45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7</w:t>
      </w:r>
      <w:r w:rsidRPr="00111C52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  Тефтели мясные с рисом 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в </w:t>
      </w:r>
      <w:r>
        <w:rPr>
          <w:rFonts w:ascii="inherit" w:eastAsia="Times New Roman" w:hAnsi="inherit" w:cs="Times New Roman" w:hint="eastAsia"/>
          <w:b/>
          <w:bCs/>
          <w:i/>
          <w:iCs/>
          <w:color w:val="000000"/>
          <w:sz w:val="21"/>
          <w:lang w:eastAsia="ru-RU"/>
        </w:rPr>
        <w:t>сметано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-томатном соусе</w:t>
      </w:r>
    </w:p>
    <w:p w:rsidR="00111C52" w:rsidRPr="00111C52" w:rsidRDefault="00111C52" w:rsidP="00111C5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11C52" w:rsidRPr="00111C52" w:rsidRDefault="00111C52" w:rsidP="00111C52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111C52" w:rsidRPr="00111C52" w:rsidRDefault="00111C52" w:rsidP="00111C5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11C52" w:rsidRPr="00111C52" w:rsidRDefault="00111C52" w:rsidP="00111C5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Настоящая технико-технологическая карта разработана в соответствии ГОСТ 31987-2012 и распространяется на блюдо </w:t>
      </w:r>
      <w:r w:rsidRPr="00111C52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Тефтели мясные с рисом 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в </w:t>
      </w:r>
      <w:r>
        <w:rPr>
          <w:rFonts w:ascii="inherit" w:eastAsia="Times New Roman" w:hAnsi="inherit" w:cs="Times New Roman" w:hint="eastAsia"/>
          <w:b/>
          <w:bCs/>
          <w:i/>
          <w:iCs/>
          <w:color w:val="000000"/>
          <w:sz w:val="21"/>
          <w:lang w:eastAsia="ru-RU"/>
        </w:rPr>
        <w:t>сметано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-томатном соусе</w:t>
      </w:r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вырабатываемое объектом общественного питания.</w:t>
      </w:r>
    </w:p>
    <w:p w:rsidR="00111C52" w:rsidRPr="00111C52" w:rsidRDefault="00111C52" w:rsidP="00111C52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111C52" w:rsidRPr="00111C52" w:rsidRDefault="00111C52" w:rsidP="00111C52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111C52" w:rsidRPr="00111C52" w:rsidRDefault="00111C52" w:rsidP="00111C5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11C52" w:rsidRPr="00111C52" w:rsidRDefault="00111C52" w:rsidP="00111C5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111C52" w:rsidRPr="00111C52" w:rsidRDefault="00111C52" w:rsidP="00111C5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11C52" w:rsidRPr="00111C52" w:rsidRDefault="00111C52" w:rsidP="00111C52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:rsidR="00111C52" w:rsidRPr="00111C52" w:rsidRDefault="00111C52" w:rsidP="00111C5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9402" w:type="dxa"/>
        <w:tblInd w:w="93" w:type="dxa"/>
        <w:tblLook w:val="04A0"/>
      </w:tblPr>
      <w:tblGrid>
        <w:gridCol w:w="5002"/>
        <w:gridCol w:w="2242"/>
        <w:gridCol w:w="2158"/>
      </w:tblGrid>
      <w:tr w:rsidR="00111C52" w:rsidRPr="00111C52" w:rsidTr="00111C52">
        <w:trPr>
          <w:trHeight w:val="324"/>
        </w:trPr>
        <w:tc>
          <w:tcPr>
            <w:tcW w:w="50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11C5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Наименование продукта</w:t>
            </w:r>
          </w:p>
        </w:tc>
        <w:tc>
          <w:tcPr>
            <w:tcW w:w="440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11C5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Норма расхода продуктов на 1 порцию</w:t>
            </w:r>
          </w:p>
        </w:tc>
      </w:tr>
      <w:tr w:rsidR="00111C52" w:rsidRPr="00111C52" w:rsidTr="00111C52">
        <w:trPr>
          <w:trHeight w:val="942"/>
        </w:trPr>
        <w:tc>
          <w:tcPr>
            <w:tcW w:w="50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11C5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Вес брутто, </w:t>
            </w:r>
            <w:proofErr w:type="gramStart"/>
            <w:r w:rsidRPr="00111C5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11C5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Вес нетто, </w:t>
            </w:r>
            <w:proofErr w:type="gramStart"/>
            <w:r w:rsidRPr="00111C5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</w:p>
        </w:tc>
      </w:tr>
      <w:tr w:rsidR="00111C52" w:rsidRPr="00111C52" w:rsidTr="00111C52">
        <w:trPr>
          <w:trHeight w:val="309"/>
        </w:trPr>
        <w:tc>
          <w:tcPr>
            <w:tcW w:w="500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11C5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Говядина (котлетное мясо) 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11C5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11C5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11C52" w:rsidRPr="00111C52" w:rsidTr="00111C52">
        <w:trPr>
          <w:trHeight w:val="324"/>
        </w:trPr>
        <w:tc>
          <w:tcPr>
            <w:tcW w:w="50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11C5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Крупа Рисовая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11C5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11C5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111C52" w:rsidRPr="00111C52" w:rsidTr="00111C52">
        <w:trPr>
          <w:trHeight w:val="324"/>
        </w:trPr>
        <w:tc>
          <w:tcPr>
            <w:tcW w:w="50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11C5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Вода питьевая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11C5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11C5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111C52" w:rsidRPr="00111C52" w:rsidTr="00111C52">
        <w:trPr>
          <w:trHeight w:val="324"/>
        </w:trPr>
        <w:tc>
          <w:tcPr>
            <w:tcW w:w="50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11C5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Соль 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11C5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11C5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111C52" w:rsidRPr="00111C52" w:rsidTr="00111C52">
        <w:trPr>
          <w:trHeight w:val="324"/>
        </w:trPr>
        <w:tc>
          <w:tcPr>
            <w:tcW w:w="50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11C5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Лук 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11C5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11C5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111C52" w:rsidRPr="00111C52" w:rsidTr="00053FDC">
        <w:trPr>
          <w:trHeight w:val="340"/>
        </w:trPr>
        <w:tc>
          <w:tcPr>
            <w:tcW w:w="50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1C52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Выход</w:t>
            </w:r>
            <w:r w:rsidR="00053FDC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53FDC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полуфаб-т</w:t>
            </w:r>
            <w:proofErr w:type="spellEnd"/>
            <w:proofErr w:type="gramStart"/>
            <w:r w:rsidR="00053FDC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1C52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1C52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053FDC" w:rsidRPr="00111C52" w:rsidTr="00053FDC">
        <w:trPr>
          <w:trHeight w:val="340"/>
        </w:trPr>
        <w:tc>
          <w:tcPr>
            <w:tcW w:w="5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53FDC" w:rsidRPr="00053FDC" w:rsidRDefault="00053FDC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3FDC"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  <w:t>Томат</w:t>
            </w:r>
          </w:p>
        </w:tc>
        <w:tc>
          <w:tcPr>
            <w:tcW w:w="22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53FDC" w:rsidRPr="00053FDC" w:rsidRDefault="00053FDC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3FDC"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53FDC" w:rsidRPr="00053FDC" w:rsidRDefault="00053FDC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3FDC"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53FDC" w:rsidRPr="00111C52" w:rsidTr="00053FDC">
        <w:trPr>
          <w:trHeight w:val="340"/>
        </w:trPr>
        <w:tc>
          <w:tcPr>
            <w:tcW w:w="5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53FDC" w:rsidRPr="00053FDC" w:rsidRDefault="00053FDC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  <w:t xml:space="preserve">Сметана </w:t>
            </w:r>
          </w:p>
        </w:tc>
        <w:tc>
          <w:tcPr>
            <w:tcW w:w="22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53FDC" w:rsidRPr="00053FDC" w:rsidRDefault="00053FDC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3FDC"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53FDC" w:rsidRPr="00053FDC" w:rsidRDefault="00053FDC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3FDC"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53FDC" w:rsidRPr="00111C52" w:rsidTr="00053FDC">
        <w:trPr>
          <w:trHeight w:val="340"/>
        </w:trPr>
        <w:tc>
          <w:tcPr>
            <w:tcW w:w="5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53FDC" w:rsidRPr="00053FDC" w:rsidRDefault="00053FDC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  <w:t xml:space="preserve">Лук </w:t>
            </w:r>
          </w:p>
        </w:tc>
        <w:tc>
          <w:tcPr>
            <w:tcW w:w="22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53FDC" w:rsidRPr="00053FDC" w:rsidRDefault="00053FDC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3FDC"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53FDC" w:rsidRPr="00053FDC" w:rsidRDefault="00053FDC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3FDC"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53FDC" w:rsidRPr="00111C52" w:rsidTr="00053FDC">
        <w:trPr>
          <w:trHeight w:val="340"/>
        </w:trPr>
        <w:tc>
          <w:tcPr>
            <w:tcW w:w="5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53FDC" w:rsidRDefault="00053FDC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  <w:t xml:space="preserve">Масло растительное </w:t>
            </w:r>
          </w:p>
        </w:tc>
        <w:tc>
          <w:tcPr>
            <w:tcW w:w="22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53FDC" w:rsidRPr="00053FDC" w:rsidRDefault="00053FDC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53FDC" w:rsidRPr="00053FDC" w:rsidRDefault="00053FDC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53FDC" w:rsidRPr="00111C52" w:rsidTr="00053FDC">
        <w:trPr>
          <w:trHeight w:val="340"/>
        </w:trPr>
        <w:tc>
          <w:tcPr>
            <w:tcW w:w="5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53FDC" w:rsidRDefault="00053FDC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  <w:t xml:space="preserve">Вода </w:t>
            </w:r>
          </w:p>
        </w:tc>
        <w:tc>
          <w:tcPr>
            <w:tcW w:w="22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53FDC" w:rsidRPr="00053FDC" w:rsidRDefault="00053FDC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3FDC"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53FDC" w:rsidRPr="00053FDC" w:rsidRDefault="00053FDC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3FDC"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053FDC" w:rsidRPr="00111C52" w:rsidTr="00053FDC">
        <w:trPr>
          <w:trHeight w:val="340"/>
        </w:trPr>
        <w:tc>
          <w:tcPr>
            <w:tcW w:w="5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53FDC" w:rsidRDefault="00053FDC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  <w:t>Мука</w:t>
            </w:r>
          </w:p>
        </w:tc>
        <w:tc>
          <w:tcPr>
            <w:tcW w:w="22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53FDC" w:rsidRPr="00053FDC" w:rsidRDefault="00053FDC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53FDC" w:rsidRPr="00053FDC" w:rsidRDefault="00053FDC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53FDC" w:rsidRPr="00111C52" w:rsidTr="00053FDC">
        <w:trPr>
          <w:trHeight w:val="340"/>
        </w:trPr>
        <w:tc>
          <w:tcPr>
            <w:tcW w:w="5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53FDC" w:rsidRPr="00053FDC" w:rsidRDefault="00053FDC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3FDC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Выход:</w:t>
            </w:r>
          </w:p>
        </w:tc>
        <w:tc>
          <w:tcPr>
            <w:tcW w:w="22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53FDC" w:rsidRPr="00111C52" w:rsidRDefault="00053FDC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53FDC" w:rsidRPr="00111C52" w:rsidRDefault="00053FDC" w:rsidP="00111C5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</w:tbl>
    <w:p w:rsidR="00111C52" w:rsidRPr="00111C52" w:rsidRDefault="00111C52" w:rsidP="00111C5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053FDC" w:rsidRPr="00053FDC" w:rsidRDefault="00111C52" w:rsidP="00053FDC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53FDC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ТЕХНОЛОГИЧЕСКИЙ ПРОЦЕСС</w:t>
      </w:r>
    </w:p>
    <w:p w:rsidR="00053FDC" w:rsidRDefault="00053FDC" w:rsidP="00111C5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111C52" w:rsidRPr="00111C52" w:rsidRDefault="00111C52" w:rsidP="00111C5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Тефтели обжаривают или запекают в течени</w:t>
      </w:r>
      <w:proofErr w:type="gramStart"/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</w:t>
      </w:r>
      <w:proofErr w:type="gramEnd"/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6 – 9 мин до полуготовности , затем заливают </w:t>
      </w:r>
      <w:proofErr w:type="spellStart"/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сметанно-томатным</w:t>
      </w:r>
      <w:proofErr w:type="spellEnd"/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соусом с луком</w:t>
      </w:r>
      <w:r w:rsidR="00053FD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(лук обжарить на растительном масле , добавив муки обжарить , сметану развести водой и влить в общую массу ) 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и добавлением воды (12-16гр на порцию) </w:t>
      </w:r>
      <w:r w:rsidR="00053FD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. Тушат 10-15 мин до готовности. Отпускают </w:t>
      </w:r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  <w:r w:rsidR="00053FD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 гарниром поливая соусом в котором тушились тефтели</w:t>
      </w:r>
      <w:proofErr w:type="gramStart"/>
      <w:r w:rsidR="00053FD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.</w:t>
      </w:r>
      <w:proofErr w:type="gramEnd"/>
    </w:p>
    <w:p w:rsidR="00111C52" w:rsidRPr="00111C52" w:rsidRDefault="00111C52" w:rsidP="00111C52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ОФОРМЛЕНИЮ, РЕАЛИЗАЦИИ И ХРАНЕНИЮ</w:t>
      </w:r>
    </w:p>
    <w:p w:rsidR="00111C52" w:rsidRPr="00111C52" w:rsidRDefault="00111C52" w:rsidP="00111C5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11C52" w:rsidRPr="00111C52" w:rsidRDefault="00111C52" w:rsidP="00111C5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</w:t>
      </w:r>
      <w:proofErr w:type="gramStart"/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.3.2.1324-03, СанПин2.3.6.1079-01 Примечание: технологическая карта составлена на основании акта проработки.</w:t>
      </w:r>
    </w:p>
    <w:p w:rsidR="00111C52" w:rsidRPr="00111C52" w:rsidRDefault="00111C52" w:rsidP="00111C5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Температура подачи: 65±5°С.</w:t>
      </w:r>
    </w:p>
    <w:p w:rsidR="00111C52" w:rsidRPr="00111C52" w:rsidRDefault="00111C52" w:rsidP="00111C5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Срок реализации: не более 2-х часов с момента приготовления.</w:t>
      </w:r>
    </w:p>
    <w:p w:rsidR="00111C52" w:rsidRPr="00111C52" w:rsidRDefault="00111C52" w:rsidP="00111C52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111C52" w:rsidRPr="00111C52" w:rsidRDefault="00111C52" w:rsidP="00111C5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11C52" w:rsidRPr="00111C52" w:rsidRDefault="00111C52" w:rsidP="00111C5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111C52" w:rsidRPr="00111C52" w:rsidRDefault="00111C52" w:rsidP="00111C5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Внешний вид — Характерный данному блюду.</w:t>
      </w:r>
    </w:p>
    <w:p w:rsidR="00111C52" w:rsidRPr="00111C52" w:rsidRDefault="00111C52" w:rsidP="00111C5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Цвет — Характерный для входящих в состав изделия продуктов.</w:t>
      </w:r>
    </w:p>
    <w:p w:rsidR="00111C52" w:rsidRPr="00111C52" w:rsidRDefault="00111C52" w:rsidP="00111C5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Вкус и запах — Характерный для входящих в состав изделия продуктов, без посторонних привкусов и запахов.</w:t>
      </w:r>
    </w:p>
    <w:p w:rsidR="00111C52" w:rsidRPr="00111C52" w:rsidRDefault="00111C52" w:rsidP="00111C5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6.2 Микробиологические и физико-химические показатели</w:t>
      </w:r>
      <w:proofErr w:type="gramStart"/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:</w:t>
      </w:r>
      <w:proofErr w:type="gramEnd"/>
    </w:p>
    <w:p w:rsidR="00111C52" w:rsidRPr="00111C52" w:rsidRDefault="00111C52" w:rsidP="00111C5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11C52" w:rsidRPr="00111C52" w:rsidRDefault="00111C52" w:rsidP="00111C5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 микробиологическим и физико-химическим показателям данное блюдо соответствует требованиям технического регламента Таможенного союза «О безопасности пищевой продукции</w:t>
      </w:r>
      <w:proofErr w:type="gramStart"/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»(</w:t>
      </w:r>
      <w:proofErr w:type="gramEnd"/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ТР ТС 021/2011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)</w:t>
      </w:r>
    </w:p>
    <w:p w:rsidR="00111C52" w:rsidRPr="00111C52" w:rsidRDefault="00111C52" w:rsidP="00111C52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11C52" w:rsidRPr="00111C52" w:rsidRDefault="00111C52" w:rsidP="00111C52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111C52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 И ЭНЕРГЕТИЧЕСКАЯ ЦЕННОСТЬ</w:t>
      </w:r>
    </w:p>
    <w:p w:rsidR="00E00405" w:rsidRDefault="00E00405"/>
    <w:p w:rsidR="00111C52" w:rsidRDefault="00111C52"/>
    <w:tbl>
      <w:tblPr>
        <w:tblW w:w="11700" w:type="dxa"/>
        <w:tblInd w:w="-1591" w:type="dxa"/>
        <w:tblLook w:val="04A0"/>
      </w:tblPr>
      <w:tblGrid>
        <w:gridCol w:w="950"/>
        <w:gridCol w:w="940"/>
        <w:gridCol w:w="943"/>
        <w:gridCol w:w="1289"/>
        <w:gridCol w:w="1126"/>
        <w:gridCol w:w="932"/>
        <w:gridCol w:w="932"/>
        <w:gridCol w:w="932"/>
        <w:gridCol w:w="916"/>
        <w:gridCol w:w="908"/>
        <w:gridCol w:w="916"/>
        <w:gridCol w:w="916"/>
      </w:tblGrid>
      <w:tr w:rsidR="00111C52" w:rsidRPr="00111C52" w:rsidTr="00111C52">
        <w:trPr>
          <w:trHeight w:val="480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111C52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 xml:space="preserve">Выход, </w:t>
            </w:r>
            <w:proofErr w:type="gramStart"/>
            <w:r w:rsidRPr="00111C52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г</w:t>
            </w:r>
            <w:proofErr w:type="gramEnd"/>
          </w:p>
        </w:tc>
        <w:tc>
          <w:tcPr>
            <w:tcW w:w="429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111C52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Пищевые вещества</w:t>
            </w:r>
          </w:p>
        </w:tc>
        <w:tc>
          <w:tcPr>
            <w:tcW w:w="279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111C52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Минер</w:t>
            </w:r>
            <w:proofErr w:type="gramStart"/>
            <w:r w:rsidRPr="00111C52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.</w:t>
            </w:r>
            <w:proofErr w:type="gramEnd"/>
            <w:r w:rsidRPr="00111C52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 xml:space="preserve"> </w:t>
            </w:r>
            <w:proofErr w:type="gramStart"/>
            <w:r w:rsidRPr="00111C52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</w:t>
            </w:r>
            <w:proofErr w:type="gramEnd"/>
            <w:r w:rsidRPr="00111C52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ещества, мг</w:t>
            </w:r>
          </w:p>
        </w:tc>
        <w:tc>
          <w:tcPr>
            <w:tcW w:w="365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111C52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Витамины, мг</w:t>
            </w:r>
          </w:p>
        </w:tc>
      </w:tr>
      <w:tr w:rsidR="008979A8" w:rsidRPr="00111C52" w:rsidTr="00111C52">
        <w:trPr>
          <w:trHeight w:val="300"/>
        </w:trPr>
        <w:tc>
          <w:tcPr>
            <w:tcW w:w="9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1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Белки, </w:t>
            </w:r>
            <w:proofErr w:type="gramStart"/>
            <w:r w:rsidRPr="00111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94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1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Жиры, </w:t>
            </w:r>
            <w:proofErr w:type="gramStart"/>
            <w:r w:rsidRPr="00111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1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Углеводы,</w:t>
            </w:r>
            <w:r w:rsidR="008979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111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11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</w:t>
            </w:r>
            <w:proofErr w:type="spellEnd"/>
            <w:r w:rsidRPr="00111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11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  <w:proofErr w:type="spellEnd"/>
          </w:p>
        </w:tc>
        <w:tc>
          <w:tcPr>
            <w:tcW w:w="93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11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  <w:proofErr w:type="spellEnd"/>
          </w:p>
        </w:tc>
        <w:tc>
          <w:tcPr>
            <w:tcW w:w="93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11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91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11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  <w:proofErr w:type="spellEnd"/>
          </w:p>
        </w:tc>
        <w:tc>
          <w:tcPr>
            <w:tcW w:w="90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1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Start"/>
            <w:r w:rsidRPr="00111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91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1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1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111C52" w:rsidRPr="00111C52" w:rsidTr="00111C52">
        <w:trPr>
          <w:trHeight w:val="270"/>
        </w:trPr>
        <w:tc>
          <w:tcPr>
            <w:tcW w:w="9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111C52" w:rsidRPr="00111C52" w:rsidRDefault="00111C52" w:rsidP="00111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1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ценность,</w:t>
            </w:r>
          </w:p>
        </w:tc>
        <w:tc>
          <w:tcPr>
            <w:tcW w:w="93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11C52" w:rsidRPr="00111C52" w:rsidRDefault="00111C52" w:rsidP="00111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643EF" w:rsidRPr="00111C52" w:rsidTr="00BE0A94">
        <w:trPr>
          <w:trHeight w:val="30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643EF" w:rsidRPr="00111C52" w:rsidRDefault="002643EF" w:rsidP="00111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65,00</w:t>
            </w:r>
            <w:r w:rsidRPr="00111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  <w:hideMark/>
          </w:tcPr>
          <w:p w:rsidR="002643EF" w:rsidRDefault="00264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7,78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  <w:hideMark/>
          </w:tcPr>
          <w:p w:rsidR="002643EF" w:rsidRDefault="00264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7,21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  <w:hideMark/>
          </w:tcPr>
          <w:p w:rsidR="002643EF" w:rsidRDefault="00264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7,85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  <w:hideMark/>
          </w:tcPr>
          <w:p w:rsidR="002643EF" w:rsidRDefault="00264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114,38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643EF" w:rsidRPr="00111C52" w:rsidRDefault="002643EF" w:rsidP="00111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43,9</w:t>
            </w:r>
            <w:r w:rsidRPr="00111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643EF" w:rsidRPr="00111C52" w:rsidRDefault="002643EF" w:rsidP="00111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21,6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643EF" w:rsidRPr="00111C52" w:rsidRDefault="002643EF" w:rsidP="00111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106,7</w:t>
            </w:r>
            <w:r w:rsidRPr="00111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643EF" w:rsidRPr="00111C52" w:rsidRDefault="002643EF" w:rsidP="00111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0,96</w:t>
            </w:r>
            <w:r w:rsidRPr="00111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643EF" w:rsidRPr="00111C52" w:rsidRDefault="002643EF" w:rsidP="00111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643EF" w:rsidRPr="00111C52" w:rsidRDefault="002643EF" w:rsidP="00111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1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bottom"/>
            <w:hideMark/>
          </w:tcPr>
          <w:p w:rsidR="002643EF" w:rsidRPr="00111C52" w:rsidRDefault="002643EF" w:rsidP="00111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  <w:r w:rsidRPr="00111C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111C52" w:rsidRDefault="00111C52"/>
    <w:sectPr w:rsidR="00111C52" w:rsidSect="00E00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96AEF"/>
    <w:multiLevelType w:val="multilevel"/>
    <w:tmpl w:val="213C73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3111A7"/>
    <w:multiLevelType w:val="multilevel"/>
    <w:tmpl w:val="ED5A40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B21CA"/>
    <w:multiLevelType w:val="multilevel"/>
    <w:tmpl w:val="CEFC3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A7337A"/>
    <w:multiLevelType w:val="multilevel"/>
    <w:tmpl w:val="079686A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C7463A"/>
    <w:multiLevelType w:val="multilevel"/>
    <w:tmpl w:val="DF7E848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E43AA9"/>
    <w:multiLevelType w:val="hybridMultilevel"/>
    <w:tmpl w:val="F37C630C"/>
    <w:lvl w:ilvl="0" w:tplc="9EC8D834">
      <w:start w:val="4"/>
      <w:numFmt w:val="decimal"/>
      <w:lvlText w:val="%1."/>
      <w:lvlJc w:val="left"/>
      <w:pPr>
        <w:ind w:left="720" w:hanging="360"/>
      </w:pPr>
      <w:rPr>
        <w:rFonts w:ascii="inherit" w:hAnsi="inheri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1C52"/>
    <w:rsid w:val="00053FDC"/>
    <w:rsid w:val="00111C52"/>
    <w:rsid w:val="00121F10"/>
    <w:rsid w:val="002643EF"/>
    <w:rsid w:val="002A4520"/>
    <w:rsid w:val="008979A8"/>
    <w:rsid w:val="009E4E45"/>
    <w:rsid w:val="00E00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05"/>
  </w:style>
  <w:style w:type="paragraph" w:styleId="1">
    <w:name w:val="heading 1"/>
    <w:basedOn w:val="a"/>
    <w:link w:val="10"/>
    <w:uiPriority w:val="9"/>
    <w:qFormat/>
    <w:rsid w:val="00111C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1C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111C52"/>
    <w:rPr>
      <w:b/>
      <w:bCs/>
    </w:rPr>
  </w:style>
  <w:style w:type="paragraph" w:styleId="a4">
    <w:name w:val="Normal (Web)"/>
    <w:basedOn w:val="a"/>
    <w:uiPriority w:val="99"/>
    <w:semiHidden/>
    <w:unhideWhenUsed/>
    <w:rsid w:val="00111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11C52"/>
    <w:rPr>
      <w:i/>
      <w:iCs/>
    </w:rPr>
  </w:style>
  <w:style w:type="paragraph" w:customStyle="1" w:styleId="western">
    <w:name w:val="western"/>
    <w:basedOn w:val="a"/>
    <w:rsid w:val="00111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53F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9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824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3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6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6</cp:revision>
  <dcterms:created xsi:type="dcterms:W3CDTF">2020-10-06T11:13:00Z</dcterms:created>
  <dcterms:modified xsi:type="dcterms:W3CDTF">2020-10-18T13:24:00Z</dcterms:modified>
</cp:coreProperties>
</file>